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2777B8FE" w:rsidR="00034E57" w:rsidRPr="003F579D" w:rsidRDefault="00E61164" w:rsidP="007F4A06">
      <w:pPr>
        <w:jc w:val="center"/>
        <w:rPr>
          <w:sz w:val="28"/>
          <w:szCs w:val="28"/>
        </w:rPr>
      </w:pPr>
      <w:r w:rsidRPr="00E61164">
        <w:rPr>
          <w:rFonts w:ascii="Calibri" w:hAnsi="Calibri"/>
          <w:b/>
          <w:sz w:val="32"/>
          <w:szCs w:val="32"/>
        </w:rPr>
        <w:t>LLLK - Projektová dokumentace opravy a rekonstrukce Léčebny Mánes</w:t>
      </w:r>
      <w:r w:rsidR="007F4A06">
        <w:rPr>
          <w:rFonts w:ascii="Calibri" w:hAnsi="Calibri"/>
          <w:b/>
          <w:sz w:val="28"/>
          <w:szCs w:val="28"/>
        </w:rPr>
        <w:br/>
      </w:r>
      <w:r w:rsidRPr="00E61164">
        <w:rPr>
          <w:rFonts w:ascii="Calibri" w:hAnsi="Calibri"/>
          <w:b/>
          <w:sz w:val="28"/>
          <w:szCs w:val="28"/>
        </w:rPr>
        <w:t>VZ 0103379/2020003/PTN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</w:t>
      </w:r>
      <w:bookmarkStart w:id="0" w:name="_GoBack"/>
      <w:bookmarkEnd w:id="0"/>
      <w:r w:rsidRPr="001F30CF">
        <w:rPr>
          <w:rFonts w:ascii="Calibri" w:hAnsi="Calibri"/>
        </w:rPr>
        <w:t>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405E"/>
    <w:rsid w:val="00227227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275D1"/>
    <w:rsid w:val="00875E5C"/>
    <w:rsid w:val="00890EF7"/>
    <w:rsid w:val="008A0DEC"/>
    <w:rsid w:val="008A36AA"/>
    <w:rsid w:val="008D562E"/>
    <w:rsid w:val="009017DC"/>
    <w:rsid w:val="00915D46"/>
    <w:rsid w:val="009322FE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C7BC0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61164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BDF8A-0BEC-49D3-9D24-2D1B96B6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Šlachta Jiří</cp:lastModifiedBy>
  <cp:revision>2</cp:revision>
  <cp:lastPrinted>2015-01-09T08:23:00Z</cp:lastPrinted>
  <dcterms:created xsi:type="dcterms:W3CDTF">2020-11-09T08:13:00Z</dcterms:created>
  <dcterms:modified xsi:type="dcterms:W3CDTF">2020-11-09T08:13:00Z</dcterms:modified>
</cp:coreProperties>
</file>