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A4E" w:rsidRDefault="00E14A4E" w:rsidP="00BB3391">
      <w:pPr>
        <w:ind w:left="4956" w:firstLine="708"/>
        <w:rPr>
          <w:rFonts w:asciiTheme="minorHAnsi" w:hAnsiTheme="minorHAnsi" w:cs="Calibri"/>
          <w:sz w:val="20"/>
          <w:szCs w:val="18"/>
        </w:rPr>
      </w:pPr>
      <w:r w:rsidRPr="00E14A4E">
        <w:rPr>
          <w:rFonts w:asciiTheme="minorHAnsi" w:hAnsiTheme="minorHAnsi" w:cs="Calibri"/>
          <w:sz w:val="20"/>
          <w:szCs w:val="18"/>
        </w:rPr>
        <w:t>Příloha č.</w:t>
      </w:r>
      <w:r w:rsidR="001258D6">
        <w:rPr>
          <w:rFonts w:asciiTheme="minorHAnsi" w:hAnsiTheme="minorHAnsi" w:cs="Calibri"/>
          <w:sz w:val="20"/>
          <w:szCs w:val="18"/>
        </w:rPr>
        <w:t xml:space="preserve"> 2</w:t>
      </w:r>
      <w:r w:rsidR="00A1325B">
        <w:rPr>
          <w:rFonts w:asciiTheme="minorHAnsi" w:hAnsiTheme="minorHAnsi" w:cs="Calibri"/>
          <w:sz w:val="20"/>
          <w:szCs w:val="18"/>
        </w:rPr>
        <w:t xml:space="preserve"> </w:t>
      </w:r>
      <w:r w:rsidR="00BB3391">
        <w:rPr>
          <w:rFonts w:asciiTheme="minorHAnsi" w:hAnsiTheme="minorHAnsi" w:cs="Calibri"/>
          <w:sz w:val="20"/>
          <w:szCs w:val="18"/>
        </w:rPr>
        <w:t>Z</w:t>
      </w:r>
      <w:r w:rsidR="003F3CD9">
        <w:rPr>
          <w:rFonts w:asciiTheme="minorHAnsi" w:hAnsiTheme="minorHAnsi" w:cs="Calibri"/>
          <w:sz w:val="20"/>
          <w:szCs w:val="18"/>
        </w:rPr>
        <w:t>adávací dokumentaci</w:t>
      </w:r>
      <w:r w:rsidRPr="00E14A4E">
        <w:rPr>
          <w:rFonts w:asciiTheme="minorHAnsi" w:hAnsiTheme="minorHAnsi" w:cs="Calibri"/>
          <w:sz w:val="20"/>
          <w:szCs w:val="18"/>
        </w:rPr>
        <w:t xml:space="preserve"> </w:t>
      </w:r>
    </w:p>
    <w:p w:rsidR="00064E83" w:rsidRDefault="00BB3391" w:rsidP="00E14A4E">
      <w:pPr>
        <w:rPr>
          <w:rFonts w:asciiTheme="minorHAnsi" w:hAnsiTheme="minorHAnsi" w:cs="Calibri"/>
          <w:sz w:val="20"/>
          <w:szCs w:val="18"/>
        </w:rPr>
      </w:pPr>
      <w:r>
        <w:rPr>
          <w:noProof/>
        </w:rPr>
        <w:drawing>
          <wp:inline distT="0" distB="0" distL="0" distR="0" wp14:anchorId="184027FE" wp14:editId="704AF02C">
            <wp:extent cx="1114425" cy="659807"/>
            <wp:effectExtent l="0" t="0" r="0" b="6985"/>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2803" cy="688450"/>
                    </a:xfrm>
                    <a:prstGeom prst="rect">
                      <a:avLst/>
                    </a:prstGeom>
                    <a:noFill/>
                    <a:ln>
                      <a:noFill/>
                    </a:ln>
                  </pic:spPr>
                </pic:pic>
              </a:graphicData>
            </a:graphic>
          </wp:inline>
        </w:drawing>
      </w:r>
    </w:p>
    <w:p w:rsidR="00FE2FEC" w:rsidRPr="00FE2FEC" w:rsidRDefault="00FE2FEC" w:rsidP="00FE2FEC">
      <w:pPr>
        <w:pStyle w:val="Avet1slo"/>
        <w:numPr>
          <w:ilvl w:val="0"/>
          <w:numId w:val="0"/>
        </w:numPr>
        <w:ind w:left="360"/>
        <w:jc w:val="center"/>
        <w:rPr>
          <w:rFonts w:ascii="Calibri" w:hAnsi="Calibri" w:cs="Calibri"/>
          <w:sz w:val="20"/>
          <w:szCs w:val="18"/>
        </w:rPr>
      </w:pPr>
    </w:p>
    <w:p w:rsidR="00E14A4E" w:rsidRPr="00E14A4E" w:rsidRDefault="00E14A4E" w:rsidP="00E14A4E">
      <w:pPr>
        <w:pStyle w:val="Nadpis1"/>
        <w:spacing w:before="0"/>
        <w:jc w:val="center"/>
        <w:rPr>
          <w:rFonts w:asciiTheme="minorHAnsi" w:hAnsiTheme="minorHAnsi" w:cs="Calibri"/>
          <w:color w:val="000000"/>
          <w:sz w:val="28"/>
          <w:szCs w:val="28"/>
        </w:rPr>
      </w:pPr>
      <w:r w:rsidRPr="00E14A4E">
        <w:rPr>
          <w:rFonts w:asciiTheme="minorHAnsi" w:hAnsiTheme="minorHAnsi" w:cs="Calibri"/>
          <w:color w:val="000000"/>
          <w:sz w:val="28"/>
          <w:szCs w:val="28"/>
        </w:rPr>
        <w:t>Čestné prohlášení uchazeče</w:t>
      </w:r>
    </w:p>
    <w:p w:rsidR="00E14A4E" w:rsidRPr="00E14A4E" w:rsidRDefault="001258D6" w:rsidP="00E14A4E">
      <w:pPr>
        <w:pStyle w:val="Nadpis1"/>
        <w:spacing w:before="0"/>
        <w:jc w:val="center"/>
        <w:rPr>
          <w:rFonts w:asciiTheme="minorHAnsi" w:hAnsiTheme="minorHAnsi" w:cs="Calibri"/>
          <w:color w:val="000000"/>
          <w:sz w:val="22"/>
          <w:szCs w:val="22"/>
        </w:rPr>
      </w:pPr>
      <w:r w:rsidRPr="001258D6">
        <w:rPr>
          <w:rFonts w:asciiTheme="minorHAnsi" w:hAnsiTheme="minorHAnsi" w:cs="Calibri"/>
          <w:color w:val="000000"/>
          <w:sz w:val="22"/>
          <w:szCs w:val="22"/>
        </w:rPr>
        <w:t>o splnění některých podmínek základní způsobilosti podle § 74 zákona č. 134/2016 Sb., o zadávání veřejných zakázkách (dále jen „ZZVZ“) a o střetu zájmu podle § 4b zákona č. 159/2006 Sb.,</w:t>
      </w:r>
    </w:p>
    <w:p w:rsidR="00E14A4E" w:rsidRDefault="00E14A4E" w:rsidP="00E14A4E">
      <w:pPr>
        <w:jc w:val="center"/>
        <w:rPr>
          <w:rFonts w:asciiTheme="minorHAnsi" w:hAnsiTheme="minorHAnsi" w:cstheme="minorHAnsi"/>
          <w:sz w:val="22"/>
          <w:szCs w:val="22"/>
        </w:rPr>
      </w:pPr>
      <w:r w:rsidRPr="00E14A4E">
        <w:rPr>
          <w:rFonts w:asciiTheme="minorHAnsi" w:hAnsiTheme="minorHAnsi" w:cstheme="minorHAnsi"/>
          <w:sz w:val="22"/>
          <w:szCs w:val="22"/>
        </w:rPr>
        <w:t>k</w:t>
      </w:r>
      <w:r w:rsidR="007315BE">
        <w:rPr>
          <w:rFonts w:asciiTheme="minorHAnsi" w:hAnsiTheme="minorHAnsi" w:cstheme="minorHAnsi"/>
          <w:sz w:val="22"/>
          <w:szCs w:val="22"/>
        </w:rPr>
        <w:t> </w:t>
      </w:r>
      <w:r w:rsidR="00A1325B">
        <w:rPr>
          <w:rFonts w:asciiTheme="minorHAnsi" w:hAnsiTheme="minorHAnsi" w:cstheme="minorHAnsi"/>
          <w:sz w:val="22"/>
          <w:szCs w:val="22"/>
        </w:rPr>
        <w:t>nadlimitní</w:t>
      </w:r>
      <w:r w:rsidR="007315BE">
        <w:rPr>
          <w:rFonts w:asciiTheme="minorHAnsi" w:hAnsiTheme="minorHAnsi" w:cstheme="minorHAnsi"/>
          <w:sz w:val="22"/>
          <w:szCs w:val="22"/>
        </w:rPr>
        <w:t xml:space="preserve"> </w:t>
      </w:r>
      <w:r w:rsidRPr="00E14A4E">
        <w:rPr>
          <w:rFonts w:asciiTheme="minorHAnsi" w:hAnsiTheme="minorHAnsi" w:cs="Calibri"/>
          <w:sz w:val="22"/>
          <w:szCs w:val="22"/>
        </w:rPr>
        <w:t>veřejné zakázce</w:t>
      </w:r>
      <w:r w:rsidR="00254B7C">
        <w:rPr>
          <w:rFonts w:asciiTheme="minorHAnsi" w:hAnsiTheme="minorHAnsi" w:cs="Calibri"/>
          <w:sz w:val="22"/>
          <w:szCs w:val="22"/>
        </w:rPr>
        <w:t xml:space="preserve"> </w:t>
      </w:r>
      <w:r w:rsidRPr="00E14A4E">
        <w:rPr>
          <w:rFonts w:asciiTheme="minorHAnsi" w:hAnsiTheme="minorHAnsi" w:cstheme="minorHAnsi"/>
          <w:sz w:val="22"/>
          <w:szCs w:val="22"/>
        </w:rPr>
        <w:t>s</w:t>
      </w:r>
      <w:r w:rsidR="00D326BF">
        <w:rPr>
          <w:rFonts w:asciiTheme="minorHAnsi" w:hAnsiTheme="minorHAnsi" w:cstheme="minorHAnsi"/>
          <w:sz w:val="22"/>
          <w:szCs w:val="22"/>
        </w:rPr>
        <w:t> </w:t>
      </w:r>
      <w:r w:rsidRPr="00E14A4E">
        <w:rPr>
          <w:rFonts w:asciiTheme="minorHAnsi" w:hAnsiTheme="minorHAnsi" w:cstheme="minorHAnsi"/>
          <w:sz w:val="22"/>
          <w:szCs w:val="22"/>
        </w:rPr>
        <w:t>názvem</w:t>
      </w:r>
    </w:p>
    <w:p w:rsidR="00D326BF" w:rsidRDefault="00D326BF" w:rsidP="00E14A4E">
      <w:pPr>
        <w:jc w:val="center"/>
        <w:rPr>
          <w:rFonts w:asciiTheme="minorHAnsi" w:hAnsiTheme="minorHAnsi" w:cstheme="minorHAnsi"/>
          <w:sz w:val="22"/>
          <w:szCs w:val="22"/>
        </w:rPr>
      </w:pPr>
    </w:p>
    <w:p w:rsidR="0025502B" w:rsidRDefault="00A1325B" w:rsidP="00D651DD">
      <w:pPr>
        <w:jc w:val="center"/>
        <w:rPr>
          <w:rFonts w:ascii="Calibri" w:hAnsi="Calibri"/>
          <w:b/>
          <w:sz w:val="32"/>
          <w:szCs w:val="32"/>
        </w:rPr>
      </w:pPr>
      <w:r w:rsidRPr="00A1325B">
        <w:rPr>
          <w:rFonts w:ascii="Calibri" w:hAnsi="Calibri"/>
          <w:b/>
          <w:sz w:val="32"/>
          <w:szCs w:val="32"/>
        </w:rPr>
        <w:t>Provádění úklidových prací v LLLK</w:t>
      </w:r>
    </w:p>
    <w:p w:rsidR="00E14A4E" w:rsidRPr="00A1325B" w:rsidRDefault="007526EB" w:rsidP="00D651DD">
      <w:pPr>
        <w:jc w:val="center"/>
        <w:rPr>
          <w:rFonts w:ascii="Calibri" w:hAnsi="Calibri"/>
          <w:b/>
          <w:color w:val="FF0000"/>
          <w:sz w:val="28"/>
          <w:szCs w:val="28"/>
        </w:rPr>
      </w:pPr>
      <w:r w:rsidRPr="00BB3391">
        <w:rPr>
          <w:rFonts w:ascii="Calibri" w:hAnsi="Calibri"/>
          <w:b/>
          <w:sz w:val="28"/>
          <w:szCs w:val="28"/>
        </w:rPr>
        <w:t>VZ</w:t>
      </w:r>
      <w:r w:rsidR="00BB3391" w:rsidRPr="00BB3391">
        <w:rPr>
          <w:rFonts w:ascii="Calibri" w:hAnsi="Calibri"/>
          <w:b/>
          <w:sz w:val="28"/>
          <w:szCs w:val="28"/>
        </w:rPr>
        <w:t>0114633</w:t>
      </w:r>
    </w:p>
    <w:p w:rsidR="00F463C8" w:rsidRDefault="00F463C8" w:rsidP="00E14A4E">
      <w:pPr>
        <w:rPr>
          <w:rFonts w:asciiTheme="minorHAnsi" w:hAnsiTheme="minorHAnsi" w:cs="Calibri"/>
          <w:sz w:val="22"/>
          <w:szCs w:val="22"/>
        </w:rPr>
      </w:pPr>
    </w:p>
    <w:p w:rsidR="00E14A4E" w:rsidRPr="00E14A4E" w:rsidRDefault="00E14A4E" w:rsidP="00E14A4E">
      <w:pPr>
        <w:rPr>
          <w:rFonts w:asciiTheme="minorHAnsi" w:hAnsiTheme="minorHAnsi" w:cs="Calibri"/>
          <w:sz w:val="22"/>
          <w:szCs w:val="22"/>
        </w:rPr>
      </w:pPr>
      <w:r w:rsidRPr="00E14A4E">
        <w:rPr>
          <w:rFonts w:asciiTheme="minorHAnsi" w:hAnsiTheme="minorHAnsi" w:cs="Calibri"/>
          <w:sz w:val="22"/>
          <w:szCs w:val="22"/>
        </w:rPr>
        <w:t xml:space="preserve">Název obchodní firmy:  </w:t>
      </w:r>
    </w:p>
    <w:p w:rsidR="00E14A4E" w:rsidRDefault="00E14A4E" w:rsidP="00E14A4E">
      <w:pPr>
        <w:rPr>
          <w:rFonts w:asciiTheme="minorHAnsi" w:hAnsiTheme="minorHAnsi" w:cs="Calibri"/>
          <w:sz w:val="22"/>
          <w:szCs w:val="22"/>
        </w:rPr>
      </w:pPr>
    </w:p>
    <w:p w:rsidR="00E14A4E" w:rsidRPr="00E14A4E" w:rsidRDefault="00E14A4E" w:rsidP="00E14A4E">
      <w:pPr>
        <w:rPr>
          <w:rFonts w:asciiTheme="minorHAnsi" w:hAnsiTheme="minorHAnsi" w:cs="Calibri"/>
          <w:sz w:val="22"/>
          <w:szCs w:val="22"/>
        </w:rPr>
      </w:pPr>
      <w:r w:rsidRPr="00E14A4E">
        <w:rPr>
          <w:rFonts w:asciiTheme="minorHAnsi" w:hAnsiTheme="minorHAnsi" w:cs="Calibri"/>
          <w:sz w:val="22"/>
          <w:szCs w:val="22"/>
        </w:rPr>
        <w:t xml:space="preserve">Sídlo:                                          </w:t>
      </w:r>
    </w:p>
    <w:p w:rsidR="00E14A4E" w:rsidRDefault="00E14A4E" w:rsidP="00E14A4E">
      <w:pPr>
        <w:rPr>
          <w:rFonts w:asciiTheme="minorHAnsi" w:hAnsiTheme="minorHAnsi" w:cs="Calibri"/>
          <w:sz w:val="22"/>
          <w:szCs w:val="22"/>
        </w:rPr>
      </w:pPr>
    </w:p>
    <w:p w:rsidR="00E14A4E" w:rsidRPr="00E14A4E" w:rsidRDefault="00E14A4E" w:rsidP="00E14A4E">
      <w:pPr>
        <w:rPr>
          <w:rFonts w:asciiTheme="minorHAnsi" w:hAnsiTheme="minorHAnsi" w:cs="Calibri"/>
          <w:sz w:val="22"/>
          <w:szCs w:val="22"/>
        </w:rPr>
      </w:pPr>
      <w:r w:rsidRPr="00E14A4E">
        <w:rPr>
          <w:rFonts w:asciiTheme="minorHAnsi" w:hAnsiTheme="minorHAnsi" w:cs="Calibri"/>
          <w:sz w:val="22"/>
          <w:szCs w:val="22"/>
        </w:rPr>
        <w:t xml:space="preserve">IČ :            </w:t>
      </w:r>
      <w:r w:rsidRPr="00E14A4E">
        <w:rPr>
          <w:rFonts w:asciiTheme="minorHAnsi" w:hAnsiTheme="minorHAnsi" w:cs="Calibri"/>
          <w:sz w:val="22"/>
          <w:szCs w:val="22"/>
        </w:rPr>
        <w:tab/>
        <w:t xml:space="preserve">                                    </w:t>
      </w:r>
      <w:r w:rsidRPr="00E14A4E">
        <w:rPr>
          <w:rFonts w:asciiTheme="minorHAnsi" w:hAnsiTheme="minorHAnsi" w:cs="Calibri"/>
          <w:sz w:val="22"/>
          <w:szCs w:val="22"/>
        </w:rPr>
        <w:tab/>
      </w:r>
    </w:p>
    <w:p w:rsidR="00E14A4E" w:rsidRDefault="00E14A4E" w:rsidP="00E14A4E">
      <w:pPr>
        <w:rPr>
          <w:rFonts w:asciiTheme="minorHAnsi" w:hAnsiTheme="minorHAnsi" w:cs="Calibri"/>
          <w:sz w:val="22"/>
          <w:szCs w:val="22"/>
        </w:rPr>
      </w:pPr>
    </w:p>
    <w:p w:rsidR="00F60FD1" w:rsidRPr="00F60FD1" w:rsidRDefault="00E14A4E" w:rsidP="00E14A4E">
      <w:pPr>
        <w:rPr>
          <w:rFonts w:asciiTheme="minorHAnsi" w:hAnsiTheme="minorHAnsi" w:cs="Calibri"/>
          <w:sz w:val="20"/>
          <w:szCs w:val="18"/>
          <w:u w:val="single"/>
        </w:rPr>
      </w:pPr>
      <w:r w:rsidRPr="00E14A4E">
        <w:rPr>
          <w:rFonts w:asciiTheme="minorHAnsi" w:hAnsiTheme="minorHAnsi" w:cs="Calibri"/>
          <w:sz w:val="22"/>
          <w:szCs w:val="22"/>
        </w:rPr>
        <w:t xml:space="preserve">Zastoupena:   </w:t>
      </w:r>
      <w:r w:rsidRPr="00E14A4E">
        <w:rPr>
          <w:rFonts w:asciiTheme="minorHAnsi" w:hAnsiTheme="minorHAnsi" w:cs="Calibri"/>
          <w:sz w:val="22"/>
          <w:szCs w:val="22"/>
        </w:rPr>
        <w:tab/>
      </w:r>
      <w:r w:rsidRPr="00E14A4E">
        <w:rPr>
          <w:rFonts w:asciiTheme="minorHAnsi" w:hAnsiTheme="minorHAnsi" w:cs="Calibri"/>
          <w:sz w:val="22"/>
          <w:szCs w:val="22"/>
        </w:rPr>
        <w:tab/>
      </w:r>
      <w:r w:rsidRPr="00E14A4E">
        <w:rPr>
          <w:rFonts w:asciiTheme="minorHAnsi" w:hAnsiTheme="minorHAnsi" w:cs="Calibri"/>
          <w:sz w:val="20"/>
          <w:szCs w:val="18"/>
        </w:rPr>
        <w:t xml:space="preserve">        </w:t>
      </w:r>
      <w:r w:rsidRPr="00E14A4E">
        <w:rPr>
          <w:rFonts w:asciiTheme="minorHAnsi" w:hAnsiTheme="minorHAnsi" w:cs="Calibri"/>
          <w:sz w:val="20"/>
          <w:szCs w:val="18"/>
        </w:rPr>
        <w:tab/>
      </w:r>
    </w:p>
    <w:p w:rsidR="00F60FD1" w:rsidRPr="00F60FD1" w:rsidRDefault="00F60FD1" w:rsidP="00F60FD1">
      <w:pPr>
        <w:jc w:val="center"/>
        <w:rPr>
          <w:rFonts w:asciiTheme="minorHAnsi" w:hAnsiTheme="minorHAnsi"/>
          <w:b/>
          <w:sz w:val="22"/>
          <w:szCs w:val="22"/>
          <w:u w:val="single"/>
        </w:rPr>
      </w:pPr>
    </w:p>
    <w:p w:rsidR="00F60FD1" w:rsidRPr="00F60FD1" w:rsidRDefault="00F60FD1" w:rsidP="00F60FD1">
      <w:pPr>
        <w:keepNext/>
        <w:widowControl w:val="0"/>
        <w:ind w:left="2829" w:hanging="2829"/>
        <w:jc w:val="center"/>
        <w:rPr>
          <w:rFonts w:asciiTheme="minorHAnsi" w:hAnsiTheme="minorHAnsi" w:cs="Calibri"/>
          <w:b/>
          <w:sz w:val="22"/>
          <w:szCs w:val="22"/>
        </w:rPr>
      </w:pPr>
      <w:r w:rsidRPr="00F60FD1">
        <w:rPr>
          <w:rFonts w:asciiTheme="minorHAnsi" w:hAnsiTheme="minorHAnsi" w:cstheme="minorHAnsi"/>
          <w:b/>
          <w:sz w:val="22"/>
          <w:szCs w:val="22"/>
        </w:rPr>
        <w:t>_________________________________________________________________</w:t>
      </w:r>
      <w:r w:rsidRPr="00F60FD1">
        <w:rPr>
          <w:rFonts w:asciiTheme="minorHAnsi" w:hAnsiTheme="minorHAnsi" w:cs="Calibri"/>
          <w:b/>
          <w:sz w:val="22"/>
          <w:szCs w:val="22"/>
        </w:rPr>
        <w:t>_______________</w:t>
      </w:r>
    </w:p>
    <w:p w:rsidR="00F60FD1" w:rsidRPr="00F60FD1" w:rsidRDefault="00F60FD1" w:rsidP="00F60FD1">
      <w:pPr>
        <w:spacing w:line="276" w:lineRule="auto"/>
        <w:jc w:val="center"/>
        <w:rPr>
          <w:rFonts w:asciiTheme="minorHAnsi" w:hAnsiTheme="minorHAnsi" w:cs="Calibri"/>
          <w:b/>
          <w:sz w:val="22"/>
          <w:szCs w:val="22"/>
        </w:rPr>
      </w:pPr>
    </w:p>
    <w:p w:rsidR="001258D6" w:rsidRPr="001258D6" w:rsidRDefault="001258D6" w:rsidP="001258D6">
      <w:pPr>
        <w:pStyle w:val="Odstavecseseznamem"/>
        <w:spacing w:line="276" w:lineRule="auto"/>
        <w:ind w:left="567"/>
        <w:jc w:val="both"/>
        <w:rPr>
          <w:rFonts w:asciiTheme="minorHAnsi" w:eastAsia="MS Mincho" w:hAnsiTheme="minorHAnsi" w:cs="Calibri"/>
          <w:szCs w:val="22"/>
        </w:rPr>
      </w:pPr>
      <w:r w:rsidRPr="001258D6">
        <w:rPr>
          <w:rFonts w:asciiTheme="minorHAnsi" w:eastAsia="MS Mincho" w:hAnsiTheme="minorHAnsi" w:cs="Calibri"/>
          <w:szCs w:val="22"/>
        </w:rPr>
        <w:t xml:space="preserve">Prohlašuji, že </w:t>
      </w:r>
    </w:p>
    <w:p w:rsidR="001258D6" w:rsidRPr="001258D6" w:rsidRDefault="001258D6" w:rsidP="001258D6">
      <w:pPr>
        <w:pStyle w:val="Odstavecseseznamem"/>
        <w:numPr>
          <w:ilvl w:val="0"/>
          <w:numId w:val="5"/>
        </w:numPr>
        <w:spacing w:line="276" w:lineRule="auto"/>
        <w:jc w:val="both"/>
        <w:rPr>
          <w:rFonts w:asciiTheme="minorHAnsi" w:eastAsia="MS Mincho" w:hAnsiTheme="minorHAnsi" w:cs="Calibri"/>
          <w:szCs w:val="22"/>
        </w:rPr>
      </w:pPr>
      <w:r w:rsidRPr="001258D6">
        <w:rPr>
          <w:rFonts w:asciiTheme="minorHAnsi" w:eastAsia="MS Mincho" w:hAnsiTheme="minorHAnsi" w:cs="Calibri"/>
          <w:szCs w:val="22"/>
        </w:rPr>
        <w:t xml:space="preserve">podle ustanovení § 74 odst. 1 písm. b) ZZVZ dodavatel nemá v České republice nebo v zemi svého sídla v evidenci daní zachycen splatný daňový nedoplatek na spotřební dani, </w:t>
      </w:r>
    </w:p>
    <w:p w:rsidR="001258D6" w:rsidRPr="001258D6" w:rsidRDefault="001258D6" w:rsidP="001258D6">
      <w:pPr>
        <w:pStyle w:val="Odstavecseseznamem"/>
        <w:numPr>
          <w:ilvl w:val="0"/>
          <w:numId w:val="5"/>
        </w:numPr>
        <w:spacing w:line="276" w:lineRule="auto"/>
        <w:jc w:val="both"/>
        <w:rPr>
          <w:rFonts w:asciiTheme="minorHAnsi" w:eastAsia="MS Mincho" w:hAnsiTheme="minorHAnsi" w:cs="Calibri"/>
          <w:szCs w:val="22"/>
        </w:rPr>
      </w:pPr>
      <w:r w:rsidRPr="001258D6">
        <w:rPr>
          <w:rFonts w:asciiTheme="minorHAnsi" w:eastAsia="MS Mincho" w:hAnsiTheme="minorHAnsi" w:cs="Calibri"/>
          <w:szCs w:val="22"/>
        </w:rPr>
        <w:t>podle ustanovení § 74 odst. 1 písm. c) ZZVZ dodavatel nemá v České republice nebo v zemi svého sídla splatný nedoplatek na pojistném nebo na penále na veřejné zdravotní pojištění,</w:t>
      </w:r>
    </w:p>
    <w:p w:rsidR="001258D6" w:rsidRPr="001258D6" w:rsidRDefault="001258D6" w:rsidP="001258D6">
      <w:pPr>
        <w:pStyle w:val="Odstavecseseznamem"/>
        <w:numPr>
          <w:ilvl w:val="0"/>
          <w:numId w:val="5"/>
        </w:numPr>
        <w:spacing w:line="276" w:lineRule="auto"/>
        <w:jc w:val="both"/>
        <w:rPr>
          <w:rFonts w:asciiTheme="minorHAnsi" w:eastAsia="MS Mincho" w:hAnsiTheme="minorHAnsi" w:cs="Calibri"/>
          <w:szCs w:val="22"/>
        </w:rPr>
      </w:pPr>
      <w:r w:rsidRPr="001258D6">
        <w:rPr>
          <w:rFonts w:asciiTheme="minorHAnsi" w:eastAsia="MS Mincho" w:hAnsiTheme="minorHAnsi" w:cs="Calibri"/>
          <w:szCs w:val="22"/>
        </w:rPr>
        <w:t>podle ustanovení § 74 odst. 1 písm. e) ZZVZ dodavatel není v likvidaci</w:t>
      </w:r>
      <w:bookmarkStart w:id="0" w:name="_GoBack"/>
      <w:bookmarkEnd w:id="0"/>
      <w:r w:rsidRPr="001258D6">
        <w:rPr>
          <w:rFonts w:asciiTheme="minorHAnsi" w:eastAsia="MS Mincho" w:hAnsiTheme="minorHAnsi" w:cs="Calibri"/>
          <w:szCs w:val="22"/>
        </w:rPr>
        <w:t>, nebylo proti němu vydáno rozhodnutí o úpadku, nebyla vůči němu nařízena nucená správa podle jiného právního předpisu nebo není v obdobné situaci podle právního řádu země sídla dodavatele.</w:t>
      </w:r>
    </w:p>
    <w:p w:rsidR="001258D6" w:rsidRPr="001258D6" w:rsidRDefault="001258D6" w:rsidP="001258D6">
      <w:pPr>
        <w:pStyle w:val="Odstavecseseznamem"/>
        <w:spacing w:line="276" w:lineRule="auto"/>
        <w:ind w:left="567"/>
        <w:jc w:val="both"/>
        <w:rPr>
          <w:rFonts w:asciiTheme="minorHAnsi" w:eastAsia="MS Mincho" w:hAnsiTheme="minorHAnsi" w:cs="Calibri"/>
          <w:szCs w:val="22"/>
        </w:rPr>
      </w:pPr>
    </w:p>
    <w:p w:rsidR="001258D6" w:rsidRPr="001258D6" w:rsidRDefault="001258D6" w:rsidP="001258D6">
      <w:pPr>
        <w:pStyle w:val="Odstavecseseznamem"/>
        <w:spacing w:line="276" w:lineRule="auto"/>
        <w:ind w:left="567"/>
        <w:jc w:val="both"/>
        <w:rPr>
          <w:rFonts w:asciiTheme="minorHAnsi" w:eastAsia="MS Mincho" w:hAnsiTheme="minorHAnsi" w:cs="Calibri"/>
          <w:szCs w:val="22"/>
        </w:rPr>
      </w:pPr>
      <w:r w:rsidRPr="001258D6">
        <w:rPr>
          <w:rFonts w:asciiTheme="minorHAnsi" w:eastAsia="MS Mincho" w:hAnsiTheme="minorHAnsi" w:cs="Calibri"/>
          <w:szCs w:val="22"/>
        </w:rPr>
        <w:t>Dále prohlašuji, že výše uvedený dodavatel není obchodní společností dle § 4b zákona č. 159/2006 Sb., o střetu zájmů, ve znění pozdějších předpisů (dále jen „zákon o střetu zájmů“), která se nesmí účastnit zadávacího řízení.</w:t>
      </w:r>
    </w:p>
    <w:p w:rsidR="00F60FD1" w:rsidRPr="00FD3FC7" w:rsidRDefault="001258D6" w:rsidP="001258D6">
      <w:pPr>
        <w:pStyle w:val="Odstavecseseznamem"/>
        <w:numPr>
          <w:ilvl w:val="0"/>
          <w:numId w:val="6"/>
        </w:numPr>
        <w:spacing w:line="276" w:lineRule="auto"/>
        <w:jc w:val="both"/>
        <w:rPr>
          <w:rFonts w:asciiTheme="minorHAnsi" w:hAnsiTheme="minorHAnsi" w:cs="Calibri"/>
          <w:szCs w:val="22"/>
        </w:rPr>
      </w:pPr>
      <w:r w:rsidRPr="001258D6">
        <w:rPr>
          <w:rFonts w:asciiTheme="minorHAnsi" w:eastAsia="MS Mincho" w:hAnsiTheme="minorHAnsi" w:cs="Calibri"/>
          <w:szCs w:val="22"/>
        </w:rPr>
        <w:t>§ 4b zákona o střetu zájmů zní: „Obchodní společnost, ve které veřejný funkcionář uvedený v § 2 odst. 1 písm. c) nebo jím ovládaná osoba vlastní podíl představující alespoň 25 % účasti společníka v obchodní společnosti, se nesmí účastnit zadávacích řízení podle zákona upravujícího zadávání veřejných zakázek jako účastník nebo poddodavatel, prostřednictvím kterého dodavatel prokazuje kvalifikaci. Zadavatel je povinen takovou obchodní společnost vyloučit ze zadávacího řízení. Zadavatel nesmí obchodní společnosti uvedené ve větě první zadat veřejnou zakázku malého rozsahu, takové jednání je neplatné.“</w:t>
      </w:r>
    </w:p>
    <w:p w:rsidR="00F60FD1" w:rsidRDefault="00F60FD1" w:rsidP="00F60FD1">
      <w:pPr>
        <w:spacing w:line="276" w:lineRule="auto"/>
        <w:rPr>
          <w:rFonts w:asciiTheme="minorHAnsi" w:hAnsiTheme="minorHAnsi" w:cs="Calibri"/>
          <w:sz w:val="22"/>
          <w:szCs w:val="22"/>
        </w:rPr>
      </w:pPr>
      <w:r w:rsidRPr="00D43CB2">
        <w:rPr>
          <w:rFonts w:asciiTheme="minorHAnsi" w:hAnsiTheme="minorHAnsi" w:cs="Calibri"/>
          <w:sz w:val="22"/>
          <w:szCs w:val="22"/>
        </w:rPr>
        <w:t xml:space="preserve">Dne </w:t>
      </w:r>
    </w:p>
    <w:p w:rsidR="00A149A1" w:rsidRPr="00D43CB2" w:rsidRDefault="00A149A1" w:rsidP="00F60FD1">
      <w:pPr>
        <w:spacing w:line="276" w:lineRule="auto"/>
        <w:rPr>
          <w:rFonts w:asciiTheme="minorHAnsi" w:hAnsiTheme="minorHAnsi" w:cs="Calibri"/>
          <w:sz w:val="22"/>
          <w:szCs w:val="22"/>
        </w:rPr>
      </w:pPr>
    </w:p>
    <w:p w:rsidR="00F60FD1" w:rsidRPr="00D43CB2" w:rsidRDefault="00F60FD1" w:rsidP="00F60FD1">
      <w:pPr>
        <w:spacing w:line="276" w:lineRule="auto"/>
        <w:ind w:left="4248" w:firstLine="708"/>
        <w:rPr>
          <w:rFonts w:asciiTheme="minorHAnsi" w:hAnsiTheme="minorHAnsi" w:cs="Calibri"/>
          <w:sz w:val="22"/>
          <w:szCs w:val="22"/>
        </w:rPr>
      </w:pPr>
      <w:r w:rsidRPr="00D43CB2">
        <w:rPr>
          <w:rFonts w:asciiTheme="minorHAnsi" w:hAnsiTheme="minorHAnsi" w:cs="Calibri"/>
          <w:sz w:val="22"/>
          <w:szCs w:val="22"/>
        </w:rPr>
        <w:t>……………………………………….................………….</w:t>
      </w:r>
    </w:p>
    <w:p w:rsidR="00F60FD1" w:rsidRPr="00F60FD1" w:rsidRDefault="00F60FD1" w:rsidP="00F60FD1">
      <w:pPr>
        <w:pStyle w:val="Zkladntext2"/>
        <w:spacing w:after="0" w:line="276" w:lineRule="auto"/>
        <w:ind w:left="4820"/>
        <w:jc w:val="center"/>
        <w:rPr>
          <w:rFonts w:asciiTheme="minorHAnsi" w:hAnsiTheme="minorHAnsi" w:cs="Calibri"/>
          <w:sz w:val="20"/>
        </w:rPr>
      </w:pPr>
      <w:r w:rsidRPr="00D43CB2">
        <w:rPr>
          <w:rFonts w:asciiTheme="minorHAnsi" w:hAnsiTheme="minorHAnsi" w:cs="Calibri"/>
          <w:sz w:val="22"/>
          <w:szCs w:val="22"/>
        </w:rPr>
        <w:t>osoba oprávněná jednat za uchazeče</w:t>
      </w:r>
    </w:p>
    <w:sectPr w:rsidR="00F60FD1" w:rsidRPr="00F60FD1" w:rsidSect="00F60FD1">
      <w:headerReference w:type="default" r:id="rId8"/>
      <w:pgSz w:w="11906" w:h="16838"/>
      <w:pgMar w:top="818" w:right="1417" w:bottom="1134"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5104" w:rsidRDefault="00A95104" w:rsidP="00F60FD1">
      <w:r>
        <w:separator/>
      </w:r>
    </w:p>
  </w:endnote>
  <w:endnote w:type="continuationSeparator" w:id="0">
    <w:p w:rsidR="00A95104" w:rsidRDefault="00A95104" w:rsidP="00F60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5104" w:rsidRDefault="00A95104" w:rsidP="00F60FD1">
      <w:r>
        <w:separator/>
      </w:r>
    </w:p>
  </w:footnote>
  <w:footnote w:type="continuationSeparator" w:id="0">
    <w:p w:rsidR="00A95104" w:rsidRDefault="00A95104" w:rsidP="00F60F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BF2" w:rsidRDefault="001258D6" w:rsidP="007F5BF2">
    <w:pPr>
      <w:pStyle w:val="Zhlav"/>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66835"/>
    <w:multiLevelType w:val="hybridMultilevel"/>
    <w:tmpl w:val="242E4F02"/>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 w15:restartNumberingAfterBreak="0">
    <w:nsid w:val="1DE174A4"/>
    <w:multiLevelType w:val="hybridMultilevel"/>
    <w:tmpl w:val="2A28C0BC"/>
    <w:lvl w:ilvl="0" w:tplc="BD8E6C02">
      <w:start w:val="1"/>
      <w:numFmt w:val="lowerLetter"/>
      <w:lvlText w:val="%1)"/>
      <w:lvlJc w:val="left"/>
      <w:pPr>
        <w:tabs>
          <w:tab w:val="num" w:pos="2973"/>
        </w:tabs>
        <w:ind w:left="2973"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3F2F3EFD"/>
    <w:multiLevelType w:val="hybridMultilevel"/>
    <w:tmpl w:val="71D2F876"/>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3" w15:restartNumberingAfterBreak="0">
    <w:nsid w:val="75690CC6"/>
    <w:multiLevelType w:val="hybridMultilevel"/>
    <w:tmpl w:val="AD06356C"/>
    <w:lvl w:ilvl="0" w:tplc="CE74C784">
      <w:start w:val="1"/>
      <w:numFmt w:val="decimal"/>
      <w:pStyle w:val="Avet1slo"/>
      <w:lvlText w:val="%1."/>
      <w:lvlJc w:val="left"/>
      <w:pPr>
        <w:tabs>
          <w:tab w:val="num" w:pos="720"/>
        </w:tabs>
        <w:ind w:left="720" w:hanging="360"/>
      </w:pPr>
      <w:rPr>
        <w:b w:val="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3"/>
    <w:lvlOverride w:ilvl="0">
      <w:startOverride w:val="1"/>
    </w:lvlOverride>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FD1"/>
    <w:rsid w:val="00014AA6"/>
    <w:rsid w:val="00041E3C"/>
    <w:rsid w:val="00064E83"/>
    <w:rsid w:val="00073292"/>
    <w:rsid w:val="000747AA"/>
    <w:rsid w:val="00074EE4"/>
    <w:rsid w:val="000B76BC"/>
    <w:rsid w:val="000C3595"/>
    <w:rsid w:val="000D1809"/>
    <w:rsid w:val="000D58FC"/>
    <w:rsid w:val="000E4CC8"/>
    <w:rsid w:val="00121C24"/>
    <w:rsid w:val="001258D6"/>
    <w:rsid w:val="00133645"/>
    <w:rsid w:val="001D0552"/>
    <w:rsid w:val="00211356"/>
    <w:rsid w:val="002476A0"/>
    <w:rsid w:val="00254B7C"/>
    <w:rsid w:val="0025502B"/>
    <w:rsid w:val="00255B7F"/>
    <w:rsid w:val="00272392"/>
    <w:rsid w:val="002807F5"/>
    <w:rsid w:val="002B4D89"/>
    <w:rsid w:val="002D1DA7"/>
    <w:rsid w:val="002E5D72"/>
    <w:rsid w:val="00322163"/>
    <w:rsid w:val="00357DF9"/>
    <w:rsid w:val="003A2F61"/>
    <w:rsid w:val="003D2800"/>
    <w:rsid w:val="003E2C2A"/>
    <w:rsid w:val="003F3CD9"/>
    <w:rsid w:val="00496ACB"/>
    <w:rsid w:val="004B0B2D"/>
    <w:rsid w:val="004B60B5"/>
    <w:rsid w:val="004D01ED"/>
    <w:rsid w:val="004E32A2"/>
    <w:rsid w:val="004F253E"/>
    <w:rsid w:val="00513925"/>
    <w:rsid w:val="005A2C7A"/>
    <w:rsid w:val="00693E6C"/>
    <w:rsid w:val="006B5BED"/>
    <w:rsid w:val="006C1D48"/>
    <w:rsid w:val="006E2F08"/>
    <w:rsid w:val="007315BE"/>
    <w:rsid w:val="00745E79"/>
    <w:rsid w:val="00747422"/>
    <w:rsid w:val="007526EB"/>
    <w:rsid w:val="00791560"/>
    <w:rsid w:val="00884A65"/>
    <w:rsid w:val="008B75F1"/>
    <w:rsid w:val="00917C00"/>
    <w:rsid w:val="009534A4"/>
    <w:rsid w:val="00960DAB"/>
    <w:rsid w:val="009922C8"/>
    <w:rsid w:val="009937D2"/>
    <w:rsid w:val="00A05BFB"/>
    <w:rsid w:val="00A1325B"/>
    <w:rsid w:val="00A149A1"/>
    <w:rsid w:val="00A338D1"/>
    <w:rsid w:val="00A94392"/>
    <w:rsid w:val="00A95104"/>
    <w:rsid w:val="00AA7780"/>
    <w:rsid w:val="00AC2353"/>
    <w:rsid w:val="00AE2E15"/>
    <w:rsid w:val="00AE4145"/>
    <w:rsid w:val="00B02F34"/>
    <w:rsid w:val="00B4151E"/>
    <w:rsid w:val="00BA3CF3"/>
    <w:rsid w:val="00BB3391"/>
    <w:rsid w:val="00BE033C"/>
    <w:rsid w:val="00C46D84"/>
    <w:rsid w:val="00C6374C"/>
    <w:rsid w:val="00CF7A68"/>
    <w:rsid w:val="00D107D8"/>
    <w:rsid w:val="00D204E5"/>
    <w:rsid w:val="00D326BF"/>
    <w:rsid w:val="00D43CB2"/>
    <w:rsid w:val="00D64AAC"/>
    <w:rsid w:val="00D651DD"/>
    <w:rsid w:val="00D979AD"/>
    <w:rsid w:val="00DB7408"/>
    <w:rsid w:val="00DD2D0C"/>
    <w:rsid w:val="00E14A4E"/>
    <w:rsid w:val="00E248BF"/>
    <w:rsid w:val="00E3447C"/>
    <w:rsid w:val="00E60487"/>
    <w:rsid w:val="00EC191A"/>
    <w:rsid w:val="00EE5E61"/>
    <w:rsid w:val="00F22201"/>
    <w:rsid w:val="00F463C8"/>
    <w:rsid w:val="00F60FD1"/>
    <w:rsid w:val="00F865F7"/>
    <w:rsid w:val="00FD3FC7"/>
    <w:rsid w:val="00FE2F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B45C3"/>
  <w15:docId w15:val="{3CBA6E55-6369-431E-9F5D-42007796C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aliases w:val="Eva"/>
    <w:qFormat/>
    <w:rsid w:val="00F60FD1"/>
    <w:pPr>
      <w:spacing w:after="0" w:line="240" w:lineRule="auto"/>
    </w:pPr>
    <w:rPr>
      <w:rFonts w:ascii="Times New Roman" w:eastAsia="MS Mincho" w:hAnsi="Times New Roman" w:cs="Times New Roman"/>
      <w:sz w:val="24"/>
      <w:szCs w:val="24"/>
      <w:lang w:eastAsia="cs-CZ"/>
    </w:rPr>
  </w:style>
  <w:style w:type="paragraph" w:styleId="Nadpis1">
    <w:name w:val="heading 1"/>
    <w:basedOn w:val="Normln"/>
    <w:next w:val="Normln"/>
    <w:link w:val="Nadpis1Char"/>
    <w:qFormat/>
    <w:rsid w:val="00F60FD1"/>
    <w:pPr>
      <w:keepNext/>
      <w:spacing w:before="240" w:after="60"/>
      <w:outlineLvl w:val="0"/>
    </w:pPr>
    <w:rPr>
      <w:rFonts w:ascii="Cambria" w:eastAsia="Times New Roman" w:hAnsi="Cambria"/>
      <w:b/>
      <w:bCs/>
      <w:kern w:val="32"/>
      <w:sz w:val="32"/>
      <w:szCs w:val="32"/>
    </w:rPr>
  </w:style>
  <w:style w:type="paragraph" w:styleId="Nadpis7">
    <w:name w:val="heading 7"/>
    <w:basedOn w:val="Normln"/>
    <w:next w:val="Normln"/>
    <w:link w:val="Nadpis7Char"/>
    <w:uiPriority w:val="9"/>
    <w:semiHidden/>
    <w:unhideWhenUsed/>
    <w:qFormat/>
    <w:rsid w:val="001258D6"/>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F60FD1"/>
    <w:rPr>
      <w:rFonts w:ascii="Cambria" w:eastAsia="Times New Roman" w:hAnsi="Cambria" w:cs="Times New Roman"/>
      <w:b/>
      <w:bCs/>
      <w:kern w:val="32"/>
      <w:sz w:val="32"/>
      <w:szCs w:val="32"/>
      <w:lang w:eastAsia="cs-CZ"/>
    </w:rPr>
  </w:style>
  <w:style w:type="paragraph" w:styleId="Bezmezer">
    <w:name w:val="No Spacing"/>
    <w:uiPriority w:val="1"/>
    <w:qFormat/>
    <w:rsid w:val="00F60FD1"/>
    <w:pPr>
      <w:spacing w:after="0" w:line="240" w:lineRule="auto"/>
    </w:pPr>
    <w:rPr>
      <w:rFonts w:ascii="Times New Roman" w:eastAsia="Times New Roman" w:hAnsi="Times New Roman" w:cs="Times New Roman"/>
      <w:sz w:val="24"/>
      <w:szCs w:val="24"/>
      <w:lang w:eastAsia="cs-CZ"/>
    </w:rPr>
  </w:style>
  <w:style w:type="paragraph" w:styleId="Zkladntext">
    <w:name w:val="Body Text"/>
    <w:basedOn w:val="Normln"/>
    <w:link w:val="ZkladntextChar"/>
    <w:rsid w:val="00F60FD1"/>
    <w:pPr>
      <w:spacing w:after="120"/>
    </w:pPr>
  </w:style>
  <w:style w:type="character" w:customStyle="1" w:styleId="ZkladntextChar">
    <w:name w:val="Základní text Char"/>
    <w:basedOn w:val="Standardnpsmoodstavce"/>
    <w:link w:val="Zkladntext"/>
    <w:rsid w:val="00F60FD1"/>
    <w:rPr>
      <w:rFonts w:ascii="Times New Roman" w:eastAsia="MS Mincho" w:hAnsi="Times New Roman" w:cs="Times New Roman"/>
      <w:sz w:val="24"/>
      <w:szCs w:val="24"/>
      <w:lang w:eastAsia="cs-CZ"/>
    </w:rPr>
  </w:style>
  <w:style w:type="paragraph" w:styleId="Zkladntext2">
    <w:name w:val="Body Text 2"/>
    <w:basedOn w:val="Normln"/>
    <w:link w:val="Zkladntext2Char"/>
    <w:rsid w:val="00F60FD1"/>
    <w:pPr>
      <w:spacing w:after="120" w:line="480" w:lineRule="auto"/>
    </w:pPr>
  </w:style>
  <w:style w:type="character" w:customStyle="1" w:styleId="Zkladntext2Char">
    <w:name w:val="Základní text 2 Char"/>
    <w:basedOn w:val="Standardnpsmoodstavce"/>
    <w:link w:val="Zkladntext2"/>
    <w:rsid w:val="00F60FD1"/>
    <w:rPr>
      <w:rFonts w:ascii="Times New Roman" w:eastAsia="MS Mincho" w:hAnsi="Times New Roman" w:cs="Times New Roman"/>
      <w:sz w:val="24"/>
      <w:szCs w:val="24"/>
      <w:lang w:eastAsia="cs-CZ"/>
    </w:rPr>
  </w:style>
  <w:style w:type="paragraph" w:styleId="Odstavecseseznamem">
    <w:name w:val="List Paragraph"/>
    <w:basedOn w:val="Normln"/>
    <w:link w:val="OdstavecseseznamemChar"/>
    <w:uiPriority w:val="34"/>
    <w:qFormat/>
    <w:rsid w:val="00F60FD1"/>
    <w:pPr>
      <w:ind w:left="720"/>
      <w:contextualSpacing/>
    </w:pPr>
    <w:rPr>
      <w:rFonts w:ascii="Arial" w:eastAsia="Times New Roman" w:hAnsi="Arial"/>
      <w:sz w:val="22"/>
      <w:szCs w:val="20"/>
    </w:rPr>
  </w:style>
  <w:style w:type="character" w:customStyle="1" w:styleId="OdstavecseseznamemChar">
    <w:name w:val="Odstavec se seznamem Char"/>
    <w:basedOn w:val="Standardnpsmoodstavce"/>
    <w:link w:val="Odstavecseseznamem"/>
    <w:uiPriority w:val="34"/>
    <w:rsid w:val="00F60FD1"/>
    <w:rPr>
      <w:rFonts w:ascii="Arial" w:eastAsia="Times New Roman" w:hAnsi="Arial" w:cs="Times New Roman"/>
      <w:szCs w:val="20"/>
      <w:lang w:eastAsia="cs-CZ"/>
    </w:rPr>
  </w:style>
  <w:style w:type="paragraph" w:styleId="Zhlav">
    <w:name w:val="header"/>
    <w:basedOn w:val="Normln"/>
    <w:link w:val="ZhlavChar"/>
    <w:uiPriority w:val="99"/>
    <w:semiHidden/>
    <w:unhideWhenUsed/>
    <w:rsid w:val="00F60FD1"/>
    <w:pPr>
      <w:tabs>
        <w:tab w:val="center" w:pos="4536"/>
        <w:tab w:val="right" w:pos="9072"/>
      </w:tabs>
    </w:pPr>
  </w:style>
  <w:style w:type="character" w:customStyle="1" w:styleId="ZhlavChar">
    <w:name w:val="Záhlaví Char"/>
    <w:basedOn w:val="Standardnpsmoodstavce"/>
    <w:link w:val="Zhlav"/>
    <w:uiPriority w:val="99"/>
    <w:semiHidden/>
    <w:rsid w:val="00F60FD1"/>
    <w:rPr>
      <w:rFonts w:ascii="Times New Roman" w:eastAsia="MS Mincho" w:hAnsi="Times New Roman" w:cs="Times New Roman"/>
      <w:sz w:val="24"/>
      <w:szCs w:val="24"/>
      <w:lang w:eastAsia="cs-CZ"/>
    </w:rPr>
  </w:style>
  <w:style w:type="paragraph" w:styleId="Zpat">
    <w:name w:val="footer"/>
    <w:basedOn w:val="Normln"/>
    <w:link w:val="ZpatChar"/>
    <w:uiPriority w:val="99"/>
    <w:semiHidden/>
    <w:unhideWhenUsed/>
    <w:rsid w:val="00F60FD1"/>
    <w:pPr>
      <w:tabs>
        <w:tab w:val="center" w:pos="4536"/>
        <w:tab w:val="right" w:pos="9072"/>
      </w:tabs>
    </w:pPr>
  </w:style>
  <w:style w:type="character" w:customStyle="1" w:styleId="ZpatChar">
    <w:name w:val="Zápatí Char"/>
    <w:basedOn w:val="Standardnpsmoodstavce"/>
    <w:link w:val="Zpat"/>
    <w:uiPriority w:val="99"/>
    <w:semiHidden/>
    <w:rsid w:val="00F60FD1"/>
    <w:rPr>
      <w:rFonts w:ascii="Times New Roman" w:eastAsia="MS Mincho" w:hAnsi="Times New Roman" w:cs="Times New Roman"/>
      <w:sz w:val="24"/>
      <w:szCs w:val="24"/>
      <w:lang w:eastAsia="cs-CZ"/>
    </w:rPr>
  </w:style>
  <w:style w:type="paragraph" w:customStyle="1" w:styleId="nzevVZ">
    <w:name w:val="název VZ"/>
    <w:basedOn w:val="Normln"/>
    <w:qFormat/>
    <w:rsid w:val="00CF7A68"/>
    <w:pPr>
      <w:keepNext/>
      <w:spacing w:before="480"/>
      <w:jc w:val="center"/>
      <w:outlineLvl w:val="0"/>
    </w:pPr>
    <w:rPr>
      <w:rFonts w:ascii="Arial" w:eastAsia="Times New Roman" w:hAnsi="Arial"/>
      <w:b/>
      <w:kern w:val="28"/>
      <w:sz w:val="28"/>
      <w:szCs w:val="20"/>
    </w:rPr>
  </w:style>
  <w:style w:type="paragraph" w:customStyle="1" w:styleId="Avet1slo">
    <w:name w:val="A výčet 1. (číslo)"/>
    <w:basedOn w:val="Normln"/>
    <w:qFormat/>
    <w:rsid w:val="00064E83"/>
    <w:pPr>
      <w:numPr>
        <w:numId w:val="2"/>
      </w:numPr>
      <w:jc w:val="both"/>
    </w:pPr>
    <w:rPr>
      <w:rFonts w:ascii="Arial" w:eastAsia="Times New Roman" w:hAnsi="Arial"/>
      <w:sz w:val="22"/>
      <w:szCs w:val="23"/>
    </w:rPr>
  </w:style>
  <w:style w:type="character" w:customStyle="1" w:styleId="Nadpis7Char">
    <w:name w:val="Nadpis 7 Char"/>
    <w:basedOn w:val="Standardnpsmoodstavce"/>
    <w:link w:val="Nadpis7"/>
    <w:uiPriority w:val="9"/>
    <w:semiHidden/>
    <w:rsid w:val="001258D6"/>
    <w:rPr>
      <w:rFonts w:asciiTheme="majorHAnsi" w:eastAsiaTheme="majorEastAsia" w:hAnsiTheme="majorHAnsi" w:cstheme="majorBidi"/>
      <w:i/>
      <w:iCs/>
      <w:color w:val="243F60" w:themeColor="accent1" w:themeShade="7F"/>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306</Words>
  <Characters>1809</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Léčebné lázně Lázně Kynžvart</Company>
  <LinksUpToDate>false</LinksUpToDate>
  <CharactersWithSpaces>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Šlachta Jiří</dc:creator>
  <cp:lastModifiedBy>Šlachta Jiří</cp:lastModifiedBy>
  <cp:revision>2</cp:revision>
  <cp:lastPrinted>2015-10-06T14:08:00Z</cp:lastPrinted>
  <dcterms:created xsi:type="dcterms:W3CDTF">2021-05-04T08:55:00Z</dcterms:created>
  <dcterms:modified xsi:type="dcterms:W3CDTF">2021-05-04T08:55:00Z</dcterms:modified>
</cp:coreProperties>
</file>